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C9D" w:rsidRPr="001E7949" w:rsidRDefault="00323C9D" w:rsidP="00323C9D">
      <w:pPr>
        <w:pStyle w:val="1"/>
        <w:jc w:val="center"/>
        <w:rPr>
          <w:color w:val="auto"/>
          <w:sz w:val="24"/>
          <w:szCs w:val="24"/>
        </w:rPr>
      </w:pPr>
      <w:r w:rsidRPr="001E7949">
        <w:rPr>
          <w:color w:val="auto"/>
          <w:sz w:val="24"/>
          <w:szCs w:val="24"/>
        </w:rPr>
        <w:t>Информация для граждан, желающих усыновить ребенка</w:t>
      </w:r>
    </w:p>
    <w:p w:rsidR="00323C9D" w:rsidRPr="001E7949" w:rsidRDefault="00323C9D" w:rsidP="00323C9D">
      <w:pPr>
        <w:pStyle w:val="a3"/>
        <w:spacing w:before="0" w:beforeAutospacing="0" w:after="0" w:afterAutospacing="0"/>
        <w:rPr>
          <w:rFonts w:ascii="Times New Roman" w:hAnsi="Times New Roman" w:cs="Times New Roman"/>
          <w:color w:val="auto"/>
        </w:rPr>
      </w:pPr>
      <w:r w:rsidRPr="001E7949">
        <w:rPr>
          <w:rFonts w:ascii="Times New Roman" w:hAnsi="Times New Roman" w:cs="Times New Roman"/>
          <w:color w:val="auto"/>
        </w:rPr>
        <w:t>Усыновление или удочерение (далее - усыновление) является приоритетной формой устройства детей, оставшихся без попечения родителей.</w:t>
      </w:r>
    </w:p>
    <w:p w:rsidR="00323C9D" w:rsidRPr="001E7949" w:rsidRDefault="00323C9D" w:rsidP="00323C9D">
      <w:pPr>
        <w:pStyle w:val="a3"/>
        <w:spacing w:before="0" w:beforeAutospacing="0" w:after="0" w:afterAutospacing="0"/>
        <w:rPr>
          <w:rFonts w:ascii="Times New Roman" w:hAnsi="Times New Roman" w:cs="Times New Roman"/>
          <w:color w:val="auto"/>
        </w:rPr>
      </w:pPr>
    </w:p>
    <w:p w:rsidR="00323C9D" w:rsidRPr="001E7949" w:rsidRDefault="00323C9D" w:rsidP="00323C9D">
      <w:pPr>
        <w:pStyle w:val="a3"/>
        <w:spacing w:before="0" w:beforeAutospacing="0" w:after="0" w:afterAutospacing="0"/>
        <w:rPr>
          <w:rFonts w:ascii="Times New Roman" w:hAnsi="Times New Roman" w:cs="Times New Roman"/>
          <w:color w:val="auto"/>
        </w:rPr>
      </w:pPr>
      <w:r w:rsidRPr="001E7949">
        <w:rPr>
          <w:rFonts w:ascii="Times New Roman" w:hAnsi="Times New Roman" w:cs="Times New Roman"/>
          <w:color w:val="auto"/>
        </w:rPr>
        <w:t>Усыновление допускается в отношении несовершеннолетних детей и только в их интересах с соблюдением требований абзаца третьего пункта 1 статьи 123 Семейного Кодекса, а также с учетом возможностей обеспечить детям полноценное физическое, психическое, духовное и нравственное развитие.</w:t>
      </w:r>
    </w:p>
    <w:p w:rsidR="00323C9D" w:rsidRPr="001E7949" w:rsidRDefault="00323C9D" w:rsidP="00323C9D">
      <w:pPr>
        <w:pStyle w:val="a3"/>
        <w:spacing w:before="0" w:beforeAutospacing="0" w:after="0" w:afterAutospacing="0"/>
        <w:rPr>
          <w:rFonts w:ascii="Times New Roman" w:hAnsi="Times New Roman" w:cs="Times New Roman"/>
          <w:color w:val="auto"/>
        </w:rPr>
      </w:pPr>
    </w:p>
    <w:p w:rsidR="00323C9D" w:rsidRPr="001E7949" w:rsidRDefault="00323C9D" w:rsidP="00323C9D">
      <w:pPr>
        <w:pStyle w:val="formattext"/>
        <w:spacing w:before="0" w:beforeAutospacing="0" w:after="0" w:afterAutospacing="0"/>
        <w:ind w:firstLine="708"/>
      </w:pPr>
      <w:r w:rsidRPr="001E7949">
        <w:rPr>
          <w:b/>
        </w:rPr>
        <w:t>Усыновление допускается в отношении несовершеннолетних детей, единственный родитель или оба родителя которых:</w:t>
      </w:r>
      <w:r w:rsidRPr="001E7949">
        <w:rPr>
          <w:b/>
        </w:rPr>
        <w:br/>
      </w:r>
      <w:r w:rsidRPr="001E7949">
        <w:br/>
        <w:t>- умерли;</w:t>
      </w:r>
      <w:r w:rsidRPr="001E7949">
        <w:br/>
        <w:t>- неизвестны, судом признаны безвестно отсутствующими или объявлены умершими;</w:t>
      </w:r>
      <w:r w:rsidRPr="001E7949">
        <w:br/>
        <w:t>- признаны судом недееспособными;</w:t>
      </w:r>
      <w:r w:rsidRPr="001E7949">
        <w:br/>
        <w:t>- лишены судом родительских прав;</w:t>
      </w:r>
      <w:r w:rsidRPr="001E7949">
        <w:br/>
        <w:t>- дали в установленном порядке согласие на усыновление;</w:t>
      </w:r>
      <w:r w:rsidRPr="001E7949">
        <w:br/>
        <w:t>- по причинам, признанным судом неуважительными, не проживают более 6 месяцев совместно с ребенком и уклоняются от его воспитания и содержания (за исключением случаев усыновления иностранными гражданами или лицами без гражданства детей, являющихся гражданами Российской Федерации).</w:t>
      </w:r>
    </w:p>
    <w:p w:rsidR="00323C9D" w:rsidRPr="001E7949" w:rsidRDefault="00323C9D" w:rsidP="00323C9D">
      <w:pPr>
        <w:pStyle w:val="formattext"/>
        <w:spacing w:before="0" w:beforeAutospacing="0" w:after="0" w:afterAutospacing="0"/>
        <w:rPr>
          <w:b/>
        </w:rPr>
      </w:pPr>
    </w:p>
    <w:p w:rsidR="00323C9D" w:rsidRPr="001E7949" w:rsidRDefault="00323C9D" w:rsidP="00323C9D">
      <w:pPr>
        <w:pStyle w:val="formattext"/>
        <w:spacing w:before="0" w:beforeAutospacing="0" w:after="0" w:afterAutospacing="0"/>
        <w:ind w:firstLine="708"/>
        <w:rPr>
          <w:b/>
        </w:rPr>
      </w:pPr>
      <w:r w:rsidRPr="001E7949">
        <w:rPr>
          <w:b/>
        </w:rPr>
        <w:t>Усыновителями могут быть совершеннолетние лица обоего пола, за исключением:</w:t>
      </w:r>
    </w:p>
    <w:p w:rsidR="00323C9D" w:rsidRPr="001E7949" w:rsidRDefault="00323C9D" w:rsidP="00323C9D">
      <w:pPr>
        <w:pStyle w:val="formattext"/>
        <w:spacing w:before="0" w:beforeAutospacing="0" w:after="0" w:afterAutospacing="0"/>
        <w:rPr>
          <w:b/>
        </w:rPr>
      </w:pPr>
    </w:p>
    <w:p w:rsidR="00323C9D" w:rsidRPr="001E7949" w:rsidRDefault="00323C9D" w:rsidP="00323C9D">
      <w:pPr>
        <w:pStyle w:val="formattext"/>
        <w:spacing w:before="0" w:beforeAutospacing="0" w:after="0" w:afterAutospacing="0"/>
      </w:pPr>
      <w:r w:rsidRPr="001E7949">
        <w:t>- лиц, признанных судом недееспособными или ограниченно дееспособными;</w:t>
      </w:r>
    </w:p>
    <w:p w:rsidR="00323C9D" w:rsidRPr="001E7949" w:rsidRDefault="00323C9D" w:rsidP="00323C9D">
      <w:pPr>
        <w:pStyle w:val="formattext"/>
        <w:spacing w:before="0" w:beforeAutospacing="0" w:after="0" w:afterAutospacing="0"/>
      </w:pPr>
      <w:r w:rsidRPr="001E7949">
        <w:t>- супругов, один из которых признан судом недееспособным или ограниченно дееспособным;</w:t>
      </w:r>
    </w:p>
    <w:p w:rsidR="00323C9D" w:rsidRPr="001E7949" w:rsidRDefault="00323C9D" w:rsidP="00323C9D">
      <w:pPr>
        <w:pStyle w:val="formattext"/>
        <w:spacing w:before="0" w:beforeAutospacing="0" w:after="0" w:afterAutospacing="0"/>
      </w:pPr>
      <w:r w:rsidRPr="001E7949">
        <w:t>- лиц, лишенных по суду родительских прав или ограниченных судом в родительских правах;</w:t>
      </w:r>
    </w:p>
    <w:p w:rsidR="00323C9D" w:rsidRPr="001E7949" w:rsidRDefault="00323C9D" w:rsidP="00323C9D">
      <w:pPr>
        <w:pStyle w:val="formattext"/>
        <w:spacing w:before="0" w:beforeAutospacing="0" w:after="0" w:afterAutospacing="0"/>
      </w:pPr>
      <w:r w:rsidRPr="001E7949">
        <w:t>- лиц, отстраненных от обязанностей опекуна (попечителя) за ненадлежащее выполнение обязанностей, возложенных на него законом;</w:t>
      </w:r>
    </w:p>
    <w:p w:rsidR="00323C9D" w:rsidRPr="001E7949" w:rsidRDefault="00323C9D" w:rsidP="00323C9D">
      <w:pPr>
        <w:pStyle w:val="formattext"/>
        <w:spacing w:before="0" w:beforeAutospacing="0" w:after="0" w:afterAutospacing="0"/>
      </w:pPr>
      <w:r w:rsidRPr="001E7949">
        <w:t>- бывших усыновителей, если усыновление отменено судом по их вине;</w:t>
      </w:r>
    </w:p>
    <w:p w:rsidR="00323C9D" w:rsidRPr="001E7949" w:rsidRDefault="00323C9D" w:rsidP="00323C9D">
      <w:pPr>
        <w:pStyle w:val="formattext"/>
        <w:spacing w:before="0" w:beforeAutospacing="0" w:after="0" w:afterAutospacing="0"/>
      </w:pPr>
      <w:r w:rsidRPr="001E7949">
        <w:t>- лиц, которые по состоянию здоровья не могут осуществлять родительские права;</w:t>
      </w:r>
    </w:p>
    <w:p w:rsidR="00323C9D" w:rsidRPr="001E7949" w:rsidRDefault="00323C9D" w:rsidP="00323C9D">
      <w:pPr>
        <w:pStyle w:val="formattext"/>
        <w:spacing w:before="0" w:beforeAutospacing="0" w:after="0" w:afterAutospacing="0"/>
      </w:pPr>
      <w:r w:rsidRPr="001E7949">
        <w:t>- лиц, которые на момент установления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усыновители (усыновитель) (не распространяется на отчима (мачеху) усыновляемого ребенка);</w:t>
      </w:r>
    </w:p>
    <w:p w:rsidR="00323C9D" w:rsidRPr="001E7949" w:rsidRDefault="00323C9D" w:rsidP="00323C9D">
      <w:pPr>
        <w:pStyle w:val="formattext"/>
        <w:spacing w:before="0" w:beforeAutospacing="0" w:after="0" w:afterAutospacing="0"/>
      </w:pPr>
      <w:r w:rsidRPr="001E7949">
        <w:t>- лиц, не имеющих постоянного места жительства;</w:t>
      </w:r>
    </w:p>
    <w:p w:rsidR="00323C9D" w:rsidRPr="001E7949" w:rsidRDefault="00323C9D" w:rsidP="00323C9D">
      <w:pPr>
        <w:pStyle w:val="formattext"/>
        <w:spacing w:before="0" w:beforeAutospacing="0" w:after="0" w:afterAutospacing="0"/>
      </w:pPr>
      <w:proofErr w:type="gramStart"/>
      <w:r w:rsidRPr="001E7949">
        <w:t>-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против общественной</w:t>
      </w:r>
      <w:proofErr w:type="gramEnd"/>
      <w:r w:rsidRPr="001E7949">
        <w:t xml:space="preserve"> безопасности, а также лиц, имеющих неснятую или непогашенную судимость за тяжкие или особо тяжкие преступления;</w:t>
      </w:r>
      <w:r w:rsidRPr="001E7949">
        <w:br/>
        <w:t xml:space="preserve">- </w:t>
      </w:r>
      <w:proofErr w:type="gramStart"/>
      <w:r w:rsidRPr="001E7949">
        <w:t xml:space="preserve">лиц, не прошедших подготовку в порядке, установленном </w:t>
      </w:r>
      <w:hyperlink r:id="rId4" w:history="1">
        <w:r w:rsidRPr="001E7949">
          <w:rPr>
            <w:rStyle w:val="a4"/>
          </w:rPr>
          <w:t>пунктом 4 статьи 127 Семейного кодекса Российской Федерации</w:t>
        </w:r>
      </w:hyperlink>
      <w:r w:rsidRPr="001E7949">
        <w:t xml:space="preserve"> (кроме близких родственников ребенка, а также лиц, которые являются или являлись усыновителями и в отношении которых </w:t>
      </w:r>
      <w:r w:rsidRPr="001E7949">
        <w:lastRenderedPageBreak/>
        <w:t>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(не распространяются на отчима (мачеху</w:t>
      </w:r>
      <w:proofErr w:type="gramEnd"/>
      <w:r w:rsidRPr="001E7949">
        <w:t>) усыновляемого ребенка);</w:t>
      </w:r>
      <w:r w:rsidRPr="001E7949">
        <w:br/>
        <w:t>- 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r w:rsidRPr="001E7949">
        <w:br/>
        <w:t>Лица, не состоящие между собой в браке, не могут совместно усыновить одного и того же ребенка.</w:t>
      </w:r>
      <w:r w:rsidRPr="001E7949">
        <w:br/>
      </w:r>
    </w:p>
    <w:p w:rsidR="00323C9D" w:rsidRPr="001E7949" w:rsidRDefault="00323C9D" w:rsidP="00323C9D">
      <w:pPr>
        <w:pStyle w:val="formattext"/>
        <w:spacing w:before="0" w:beforeAutospacing="0" w:after="0" w:afterAutospacing="0"/>
        <w:ind w:firstLine="708"/>
        <w:jc w:val="center"/>
        <w:rPr>
          <w:b/>
        </w:rPr>
      </w:pPr>
    </w:p>
    <w:p w:rsidR="00323C9D" w:rsidRPr="001E7949" w:rsidRDefault="00323C9D" w:rsidP="00323C9D">
      <w:pPr>
        <w:pStyle w:val="formattext"/>
        <w:spacing w:before="0" w:beforeAutospacing="0" w:after="0" w:afterAutospacing="0"/>
        <w:ind w:firstLine="708"/>
        <w:jc w:val="center"/>
        <w:rPr>
          <w:b/>
        </w:rPr>
      </w:pPr>
      <w:r w:rsidRPr="001E7949">
        <w:rPr>
          <w:b/>
        </w:rPr>
        <w:t>Граждане Российской Федерации, желающие усыновить ребенка, подают в орган опеки и попечительства по месту своей регистрации заявление с просьбой дать заключение о возможности быть усыновителями с приложением следующих документов:</w:t>
      </w:r>
    </w:p>
    <w:p w:rsidR="00323C9D" w:rsidRPr="001E7949" w:rsidRDefault="00323C9D" w:rsidP="00323C9D">
      <w:pPr>
        <w:pStyle w:val="formattext"/>
        <w:spacing w:before="0" w:beforeAutospacing="0" w:after="0" w:afterAutospacing="0"/>
      </w:pPr>
    </w:p>
    <w:p w:rsidR="00323C9D" w:rsidRPr="001E7949" w:rsidRDefault="00323C9D" w:rsidP="00323C9D">
      <w:pPr>
        <w:pStyle w:val="formattext"/>
        <w:spacing w:before="0" w:beforeAutospacing="0" w:after="0" w:afterAutospacing="0"/>
      </w:pPr>
      <w:r w:rsidRPr="001E7949">
        <w:t>1) краткая автобиография;</w:t>
      </w:r>
    </w:p>
    <w:p w:rsidR="00323C9D" w:rsidRPr="001E7949" w:rsidRDefault="00323C9D" w:rsidP="00323C9D">
      <w:pPr>
        <w:pStyle w:val="formattext"/>
        <w:spacing w:before="0" w:beforeAutospacing="0" w:after="0" w:afterAutospacing="0"/>
      </w:pPr>
      <w:proofErr w:type="gramStart"/>
      <w:r w:rsidRPr="001E7949">
        <w:t xml:space="preserve">2) справка с места работы лица, желающего усыновить ребенка,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желающего усыновить ребенка, с указанием должности и размера средней заработной платы за последние 12 месяцев и (или) иной документ, подтверждающий доход супруга (супруги); </w:t>
      </w:r>
      <w:proofErr w:type="gramEnd"/>
    </w:p>
    <w:p w:rsidR="00323C9D" w:rsidRPr="001E7949" w:rsidRDefault="00323C9D" w:rsidP="00323C9D">
      <w:pPr>
        <w:pStyle w:val="formattext"/>
        <w:spacing w:before="0" w:beforeAutospacing="0" w:after="0" w:afterAutospacing="0"/>
      </w:pPr>
    </w:p>
    <w:p w:rsidR="00323C9D" w:rsidRPr="001E7949" w:rsidRDefault="00323C9D" w:rsidP="00323C9D">
      <w:pPr>
        <w:pStyle w:val="formattext"/>
        <w:spacing w:before="0" w:beforeAutospacing="0" w:after="0" w:afterAutospacing="0"/>
      </w:pPr>
      <w:proofErr w:type="gramStart"/>
      <w:r w:rsidRPr="001E7949">
        <w:t>3) копия финансового лицевого счета и выписка из домовой (поквартирной) книги с места жительства или документ, подтверждающий право собственности на жилое помещение);</w:t>
      </w:r>
      <w:proofErr w:type="gramEnd"/>
    </w:p>
    <w:p w:rsidR="00323C9D" w:rsidRPr="001E7949" w:rsidRDefault="00323C9D" w:rsidP="00323C9D">
      <w:pPr>
        <w:pStyle w:val="formattext"/>
        <w:spacing w:before="0" w:beforeAutospacing="0" w:after="0" w:afterAutospacing="0"/>
      </w:pPr>
    </w:p>
    <w:p w:rsidR="00323C9D" w:rsidRPr="001E7949" w:rsidRDefault="00323C9D" w:rsidP="00323C9D">
      <w:pPr>
        <w:pStyle w:val="formattext"/>
        <w:spacing w:before="0" w:beforeAutospacing="0" w:after="0" w:afterAutospacing="0"/>
      </w:pPr>
      <w:r w:rsidRPr="001E7949">
        <w:t xml:space="preserve">4) справка органов внутренних дел, подтверждающая отсутствие у гражданина, выразившего желание стать опекуном, судимости или факта уголовного преследования за преступления, предусмотренные </w:t>
      </w:r>
      <w:hyperlink r:id="rId5" w:history="1">
        <w:r w:rsidRPr="001E7949">
          <w:t>пунктом 1 статьи 146 Семейного кодекса Российской Федерации</w:t>
        </w:r>
      </w:hyperlink>
      <w:r w:rsidRPr="001E7949">
        <w:t>;</w:t>
      </w:r>
    </w:p>
    <w:p w:rsidR="00323C9D" w:rsidRPr="001E7949" w:rsidRDefault="00323C9D" w:rsidP="00323C9D">
      <w:pPr>
        <w:pStyle w:val="formattext"/>
        <w:spacing w:before="0" w:beforeAutospacing="0" w:after="0" w:afterAutospacing="0"/>
      </w:pPr>
      <w:r w:rsidRPr="001E7949">
        <w:br/>
        <w:t>5) медицинское заключение медицинской организации о состоянии здоровья лица, желающего усыновить ребенка, оформленное в порядке, установленном Министерством здравоохранения Российской Федерации;</w:t>
      </w:r>
    </w:p>
    <w:p w:rsidR="00323C9D" w:rsidRPr="001E7949" w:rsidRDefault="00323C9D" w:rsidP="00323C9D">
      <w:pPr>
        <w:pStyle w:val="formattext"/>
        <w:spacing w:before="0" w:beforeAutospacing="0" w:after="0" w:afterAutospacing="0"/>
      </w:pPr>
    </w:p>
    <w:p w:rsidR="00323C9D" w:rsidRPr="001E7949" w:rsidRDefault="00323C9D" w:rsidP="00323C9D">
      <w:pPr>
        <w:pStyle w:val="formattext"/>
        <w:spacing w:before="0" w:beforeAutospacing="0" w:after="0" w:afterAutospacing="0"/>
      </w:pPr>
      <w:r w:rsidRPr="001E7949">
        <w:t>6) копия свидетельства о браке (если состоят в браке);</w:t>
      </w:r>
    </w:p>
    <w:p w:rsidR="00323C9D" w:rsidRPr="001E7949" w:rsidRDefault="00323C9D" w:rsidP="00323C9D">
      <w:pPr>
        <w:pStyle w:val="formattext"/>
        <w:spacing w:before="0" w:beforeAutospacing="0" w:after="0" w:afterAutospacing="0"/>
      </w:pPr>
      <w:r w:rsidRPr="001E7949">
        <w:br/>
      </w:r>
      <w:proofErr w:type="gramStart"/>
      <w:r w:rsidRPr="001E7949">
        <w:t>7) копия свидетельства или иного документа о прохождении подготовки лица, желающего усыновить ребенка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roofErr w:type="gramEnd"/>
    </w:p>
    <w:p w:rsidR="00323C9D" w:rsidRPr="001E7949" w:rsidRDefault="00323C9D" w:rsidP="00323C9D">
      <w:pPr>
        <w:pStyle w:val="formattext"/>
        <w:spacing w:before="0" w:beforeAutospacing="0" w:after="0" w:afterAutospacing="0"/>
      </w:pPr>
    </w:p>
    <w:p w:rsidR="00323C9D" w:rsidRPr="001E7949" w:rsidRDefault="00323C9D" w:rsidP="00323C9D">
      <w:pPr>
        <w:pStyle w:val="formattext"/>
        <w:spacing w:before="0" w:beforeAutospacing="0" w:after="0" w:afterAutospacing="0"/>
      </w:pPr>
      <w:r w:rsidRPr="001E7949">
        <w:t>8) копия пенсионного удостоверения, справка из территориального органа Пенсионного фонда Российской Федерации или иного органа, осуществляющего пенсионное обеспечение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r w:rsidRPr="001E7949">
        <w:br/>
      </w:r>
    </w:p>
    <w:p w:rsidR="00323C9D" w:rsidRPr="001E7949" w:rsidRDefault="00323C9D" w:rsidP="00323C9D">
      <w:pPr>
        <w:pStyle w:val="formattext"/>
        <w:spacing w:before="0" w:beforeAutospacing="0" w:after="0" w:afterAutospacing="0"/>
      </w:pPr>
      <w:r w:rsidRPr="001E7949">
        <w:lastRenderedPageBreak/>
        <w:t>В случае личного обращения в орган опеки и попечительства гражданин при подаче заявления с просьбой дать заключение о возможности быть усыновителем должен предъявить паспорт или иной документ, удостоверяющий его личность.</w:t>
      </w:r>
    </w:p>
    <w:p w:rsidR="00323C9D" w:rsidRPr="001E7949" w:rsidRDefault="00323C9D" w:rsidP="00323C9D">
      <w:pPr>
        <w:pStyle w:val="formattext"/>
        <w:spacing w:before="0" w:beforeAutospacing="0" w:after="0" w:afterAutospacing="0"/>
      </w:pPr>
    </w:p>
    <w:p w:rsidR="00323C9D" w:rsidRPr="001E7949" w:rsidRDefault="00323C9D" w:rsidP="00323C9D">
      <w:pPr>
        <w:pStyle w:val="formattext"/>
        <w:spacing w:before="0" w:beforeAutospacing="0" w:after="0" w:afterAutospacing="0"/>
      </w:pPr>
      <w:proofErr w:type="gramStart"/>
      <w:r w:rsidRPr="001E7949">
        <w:t>Заявление с просьбой дать заключение о возможности быть усыновителем и прилагаемые к нему документы могут быть поданы гражданином в орган опеки и попечительства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(функций), или официального сайта органа опеки и попечительства в информационно-телекоммуникационной сети "Интернет", либо через должностных</w:t>
      </w:r>
      <w:proofErr w:type="gramEnd"/>
      <w:r w:rsidRPr="001E7949">
        <w:t xml:space="preserve"> лиц многофункциональных центров предоставления государственных и муниципальных услуг, с которыми у органа опеки и попечительства заключены соглашения о взаимодействии.</w:t>
      </w:r>
    </w:p>
    <w:p w:rsidR="00323C9D" w:rsidRPr="001E7949" w:rsidRDefault="00323C9D" w:rsidP="00323C9D">
      <w:pPr>
        <w:spacing w:before="100" w:beforeAutospacing="1" w:after="100" w:afterAutospacing="1" w:line="240" w:lineRule="auto"/>
        <w:ind w:firstLine="708"/>
        <w:jc w:val="center"/>
        <w:rPr>
          <w:rFonts w:ascii="Times New Roman" w:hAnsi="Times New Roman" w:cs="Times New Roman"/>
          <w:color w:val="333333"/>
          <w:sz w:val="24"/>
          <w:szCs w:val="24"/>
        </w:rPr>
      </w:pPr>
    </w:p>
    <w:p w:rsidR="00D5677E" w:rsidRDefault="00323C9D"/>
    <w:sectPr w:rsidR="00D5677E" w:rsidSect="00C566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323C9D"/>
    <w:rsid w:val="00146564"/>
    <w:rsid w:val="00323C9D"/>
    <w:rsid w:val="0062517C"/>
    <w:rsid w:val="00C566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C9D"/>
  </w:style>
  <w:style w:type="paragraph" w:styleId="1">
    <w:name w:val="heading 1"/>
    <w:basedOn w:val="a"/>
    <w:link w:val="10"/>
    <w:uiPriority w:val="9"/>
    <w:qFormat/>
    <w:rsid w:val="00323C9D"/>
    <w:pPr>
      <w:spacing w:before="100" w:beforeAutospacing="1" w:after="374" w:line="240" w:lineRule="auto"/>
      <w:outlineLvl w:val="0"/>
    </w:pPr>
    <w:rPr>
      <w:rFonts w:ascii="Times New Roman" w:eastAsia="Times New Roman" w:hAnsi="Times New Roman" w:cs="Times New Roman"/>
      <w:b/>
      <w:bCs/>
      <w:color w:val="0063A8"/>
      <w:kern w:val="36"/>
      <w:sz w:val="37"/>
      <w:szCs w:val="3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3C9D"/>
    <w:rPr>
      <w:rFonts w:ascii="Times New Roman" w:eastAsia="Times New Roman" w:hAnsi="Times New Roman" w:cs="Times New Roman"/>
      <w:b/>
      <w:bCs/>
      <w:color w:val="0063A8"/>
      <w:kern w:val="36"/>
      <w:sz w:val="37"/>
      <w:szCs w:val="37"/>
      <w:lang w:eastAsia="ru-RU"/>
    </w:rPr>
  </w:style>
  <w:style w:type="paragraph" w:styleId="a3">
    <w:name w:val="Normal (Web)"/>
    <w:basedOn w:val="a"/>
    <w:uiPriority w:val="99"/>
    <w:unhideWhenUsed/>
    <w:rsid w:val="00323C9D"/>
    <w:pPr>
      <w:spacing w:before="100" w:beforeAutospacing="1" w:after="100" w:afterAutospacing="1" w:line="240" w:lineRule="auto"/>
    </w:pPr>
    <w:rPr>
      <w:rFonts w:ascii="Arial" w:eastAsia="Times New Roman" w:hAnsi="Arial" w:cs="Arial"/>
      <w:color w:val="000000"/>
      <w:sz w:val="24"/>
      <w:szCs w:val="24"/>
      <w:lang w:eastAsia="ru-RU"/>
    </w:rPr>
  </w:style>
  <w:style w:type="character" w:styleId="a4">
    <w:name w:val="Hyperlink"/>
    <w:basedOn w:val="a0"/>
    <w:uiPriority w:val="99"/>
    <w:semiHidden/>
    <w:unhideWhenUsed/>
    <w:rsid w:val="00323C9D"/>
    <w:rPr>
      <w:color w:val="0000CC"/>
      <w:u w:val="single"/>
    </w:rPr>
  </w:style>
  <w:style w:type="paragraph" w:customStyle="1" w:styleId="formattext">
    <w:name w:val="formattext"/>
    <w:basedOn w:val="a"/>
    <w:rsid w:val="00323C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cs.cntd.ru/document/9015517" TargetMode="External"/><Relationship Id="rId4" Type="http://schemas.openxmlformats.org/officeDocument/2006/relationships/hyperlink" Target="http://docs.cntd.ru/document/90155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5586</Characters>
  <Application>Microsoft Office Word</Application>
  <DocSecurity>0</DocSecurity>
  <Lines>46</Lines>
  <Paragraphs>13</Paragraphs>
  <ScaleCrop>false</ScaleCrop>
  <Company>RePack by SPecialiST</Company>
  <LinksUpToDate>false</LinksUpToDate>
  <CharactersWithSpaces>6552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Opeka1</dc:creator>
  <cp:keywords/>
  <dc:description/>
  <cp:lastModifiedBy>Opeka1</cp:lastModifiedBy>
  <cp:revision>2</cp:revision>
  <dcterms:created xsi:type="dcterms:W3CDTF">2018-02-22T11:10:00Z</dcterms:created>
  <dcterms:modified xsi:type="dcterms:W3CDTF">2018-02-22T11:11:00Z</dcterms:modified>
</cp:coreProperties>
</file>